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24400" w14:textId="4F9109FE" w:rsidR="00DE32B5" w:rsidRPr="00B27DE0" w:rsidRDefault="00DE32B5" w:rsidP="00DE32B5">
      <w:pPr>
        <w:tabs>
          <w:tab w:val="left" w:pos="1477"/>
        </w:tabs>
        <w:jc w:val="center"/>
        <w:rPr>
          <w:rFonts w:ascii="Times New Roman" w:hAnsi="Times New Roman" w:cs="Times New Roman"/>
          <w:b/>
          <w:smallCaps/>
          <w:color w:val="000000" w:themeColor="text1"/>
          <w:sz w:val="48"/>
          <w:szCs w:val="48"/>
        </w:rPr>
      </w:pPr>
      <w:r w:rsidRPr="00B27DE0">
        <w:rPr>
          <w:rFonts w:ascii="Times New Roman" w:hAnsi="Times New Roman" w:cs="Times New Roman"/>
          <w:b/>
          <w:smallCaps/>
          <w:color w:val="000000" w:themeColor="text1"/>
          <w:sz w:val="48"/>
          <w:szCs w:val="48"/>
        </w:rPr>
        <w:t xml:space="preserve">Trading </w:t>
      </w:r>
      <w:r w:rsidR="007C73F8">
        <w:rPr>
          <w:rFonts w:ascii="Times New Roman" w:hAnsi="Times New Roman" w:cs="Times New Roman"/>
          <w:b/>
          <w:smallCaps/>
          <w:color w:val="000000" w:themeColor="text1"/>
          <w:sz w:val="48"/>
          <w:szCs w:val="48"/>
        </w:rPr>
        <w:t>Assignment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3047"/>
      </w:tblGrid>
      <w:tr w:rsidR="00773B87" w:rsidRPr="00773B87" w14:paraId="124E61A1" w14:textId="77777777" w:rsidTr="00B27DE0">
        <w:trPr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E3FE2" w14:textId="26B6476E" w:rsidR="00773B87" w:rsidRPr="00773B87" w:rsidRDefault="00773B87" w:rsidP="00B31F86">
            <w:pPr>
              <w:tabs>
                <w:tab w:val="left" w:pos="1477"/>
              </w:tabs>
              <w:jc w:val="both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773B87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01575A0" w14:textId="6CE6C890" w:rsidR="00773B87" w:rsidRPr="00773B87" w:rsidRDefault="00773B87" w:rsidP="00354375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14:paraId="74BEB9BC" w14:textId="6ACF3BD5" w:rsidR="00DE32B5" w:rsidRDefault="00773B87" w:rsidP="00DE3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7C73F8">
        <w:rPr>
          <w:rFonts w:ascii="Times New Roman" w:hAnsi="Times New Roman" w:cs="Times New Roman"/>
          <w:bCs/>
          <w:sz w:val="24"/>
          <w:szCs w:val="24"/>
        </w:rPr>
        <w:t xml:space="preserve">Fill out the table with your 3 value and 3 growth stocks you originally chose for your portfolio. Then, visit the site </w:t>
      </w:r>
      <w:hyperlink r:id="rId8" w:anchor="analysisResults" w:history="1">
        <w:r w:rsidR="007C73F8" w:rsidRPr="00970BE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https://www.portfoliovisualizer.com/efficient-frontier#analysisResults</w:t>
        </w:r>
      </w:hyperlink>
      <w:r w:rsidR="007C73F8">
        <w:rPr>
          <w:rFonts w:ascii="Times New Roman" w:hAnsi="Times New Roman" w:cs="Times New Roman"/>
          <w:bCs/>
          <w:sz w:val="24"/>
          <w:szCs w:val="24"/>
        </w:rPr>
        <w:t>. Choose “Tickers” from the Portfolio Type drop down menu, then enter your 6 tickers in the “Efficient Frontier Assets” list. Then select “View”.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1440"/>
        <w:gridCol w:w="1530"/>
        <w:gridCol w:w="1800"/>
      </w:tblGrid>
      <w:tr w:rsidR="00D5519B" w:rsidRPr="00354375" w14:paraId="32361DDB" w14:textId="70D7BCC0" w:rsidTr="00D5519B">
        <w:tc>
          <w:tcPr>
            <w:tcW w:w="4585" w:type="dxa"/>
          </w:tcPr>
          <w:p w14:paraId="53E85EF3" w14:textId="77777777" w:rsidR="00D5519B" w:rsidRPr="00354375" w:rsidRDefault="00D5519B" w:rsidP="00AE3549">
            <w:pPr>
              <w:rPr>
                <w:rFonts w:ascii="Times New Roman" w:hAnsi="Times New Roman" w:cs="Times New Roman"/>
                <w:b/>
              </w:rPr>
            </w:pPr>
            <w:r w:rsidRPr="00354375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440" w:type="dxa"/>
          </w:tcPr>
          <w:p w14:paraId="148F81A6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75">
              <w:rPr>
                <w:rFonts w:ascii="Times New Roman" w:hAnsi="Times New Roman" w:cs="Times New Roman"/>
                <w:b/>
              </w:rPr>
              <w:t>Amount Invested</w:t>
            </w:r>
          </w:p>
        </w:tc>
        <w:tc>
          <w:tcPr>
            <w:tcW w:w="1530" w:type="dxa"/>
          </w:tcPr>
          <w:p w14:paraId="606D69F6" w14:textId="0A39A7D1" w:rsidR="00D5519B" w:rsidRPr="00354375" w:rsidRDefault="00D5519B" w:rsidP="00D551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Value Today*</w:t>
            </w:r>
          </w:p>
        </w:tc>
        <w:tc>
          <w:tcPr>
            <w:tcW w:w="1800" w:type="dxa"/>
          </w:tcPr>
          <w:p w14:paraId="1F71158D" w14:textId="73534A4C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75">
              <w:rPr>
                <w:rFonts w:ascii="Times New Roman" w:hAnsi="Times New Roman" w:cs="Times New Roman"/>
                <w:b/>
              </w:rPr>
              <w:t>Value or Growth</w:t>
            </w:r>
          </w:p>
        </w:tc>
      </w:tr>
      <w:tr w:rsidR="00D5519B" w:rsidRPr="00354375" w14:paraId="4625ADCF" w14:textId="5054892E" w:rsidTr="00D5519B">
        <w:tc>
          <w:tcPr>
            <w:tcW w:w="4585" w:type="dxa"/>
          </w:tcPr>
          <w:p w14:paraId="61242D0E" w14:textId="77777777" w:rsidR="00D5519B" w:rsidRPr="00354375" w:rsidRDefault="00D5519B" w:rsidP="00AE3549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0.)</w:t>
            </w:r>
            <w:r w:rsidRPr="00354375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Richmond Inc. (RIC)</w:t>
            </w:r>
          </w:p>
        </w:tc>
        <w:tc>
          <w:tcPr>
            <w:tcW w:w="1440" w:type="dxa"/>
          </w:tcPr>
          <w:p w14:paraId="43E14B67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$12,000</w:t>
            </w:r>
          </w:p>
        </w:tc>
        <w:tc>
          <w:tcPr>
            <w:tcW w:w="1530" w:type="dxa"/>
          </w:tcPr>
          <w:p w14:paraId="351675AD" w14:textId="2BE5CA28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13,123</w:t>
            </w:r>
          </w:p>
        </w:tc>
        <w:tc>
          <w:tcPr>
            <w:tcW w:w="1800" w:type="dxa"/>
          </w:tcPr>
          <w:p w14:paraId="561F8413" w14:textId="31F3F37D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Value</w:t>
            </w:r>
          </w:p>
        </w:tc>
      </w:tr>
      <w:tr w:rsidR="00D5519B" w:rsidRPr="00354375" w14:paraId="24ABF3A2" w14:textId="121AA8FE" w:rsidTr="00D5519B">
        <w:tc>
          <w:tcPr>
            <w:tcW w:w="4585" w:type="dxa"/>
          </w:tcPr>
          <w:p w14:paraId="2E89C29B" w14:textId="77777777" w:rsidR="00D5519B" w:rsidRPr="00354375" w:rsidRDefault="00D5519B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 xml:space="preserve">1.) </w:t>
            </w:r>
          </w:p>
        </w:tc>
        <w:tc>
          <w:tcPr>
            <w:tcW w:w="1440" w:type="dxa"/>
          </w:tcPr>
          <w:p w14:paraId="75FB7711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4B13C14F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23D1D4D1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519B" w:rsidRPr="00354375" w14:paraId="0CCA57E8" w14:textId="43DE26C6" w:rsidTr="00D5519B">
        <w:tc>
          <w:tcPr>
            <w:tcW w:w="4585" w:type="dxa"/>
          </w:tcPr>
          <w:p w14:paraId="73AE5BD9" w14:textId="77777777" w:rsidR="00D5519B" w:rsidRPr="00354375" w:rsidRDefault="00D5519B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 xml:space="preserve">2.) </w:t>
            </w:r>
          </w:p>
        </w:tc>
        <w:tc>
          <w:tcPr>
            <w:tcW w:w="1440" w:type="dxa"/>
          </w:tcPr>
          <w:p w14:paraId="03069769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2EEB4920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3C825365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519B" w:rsidRPr="00354375" w14:paraId="0B2D1745" w14:textId="6EC61EE2" w:rsidTr="00D5519B">
        <w:tc>
          <w:tcPr>
            <w:tcW w:w="4585" w:type="dxa"/>
          </w:tcPr>
          <w:p w14:paraId="499B1CF2" w14:textId="77777777" w:rsidR="00D5519B" w:rsidRPr="00354375" w:rsidRDefault="00D5519B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 xml:space="preserve">3.) </w:t>
            </w:r>
          </w:p>
        </w:tc>
        <w:tc>
          <w:tcPr>
            <w:tcW w:w="1440" w:type="dxa"/>
          </w:tcPr>
          <w:p w14:paraId="5EB25C8F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7B95C252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419BB219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519B" w:rsidRPr="00354375" w14:paraId="2920CE8A" w14:textId="0D0C3570" w:rsidTr="00D5519B">
        <w:tc>
          <w:tcPr>
            <w:tcW w:w="4585" w:type="dxa"/>
          </w:tcPr>
          <w:p w14:paraId="63D596F3" w14:textId="2478CE2D" w:rsidR="00D5519B" w:rsidRPr="00354375" w:rsidRDefault="00D5519B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>4.)</w:t>
            </w:r>
          </w:p>
        </w:tc>
        <w:tc>
          <w:tcPr>
            <w:tcW w:w="1440" w:type="dxa"/>
          </w:tcPr>
          <w:p w14:paraId="140CD108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4ABBD0D6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286AC0B0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519B" w:rsidRPr="00354375" w14:paraId="773A03F2" w14:textId="226EDFDA" w:rsidTr="00D5519B">
        <w:tc>
          <w:tcPr>
            <w:tcW w:w="4585" w:type="dxa"/>
          </w:tcPr>
          <w:p w14:paraId="34EA96D1" w14:textId="1877EBAE" w:rsidR="00D5519B" w:rsidRPr="00354375" w:rsidRDefault="00D5519B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>5.)</w:t>
            </w:r>
          </w:p>
        </w:tc>
        <w:tc>
          <w:tcPr>
            <w:tcW w:w="1440" w:type="dxa"/>
          </w:tcPr>
          <w:p w14:paraId="26A8B275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30D306E0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128E85B7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519B" w:rsidRPr="00354375" w14:paraId="37721119" w14:textId="00AC76F4" w:rsidTr="00D5519B">
        <w:tc>
          <w:tcPr>
            <w:tcW w:w="4585" w:type="dxa"/>
          </w:tcPr>
          <w:p w14:paraId="5C7ECB22" w14:textId="0CFE66A6" w:rsidR="00D5519B" w:rsidRPr="00354375" w:rsidRDefault="00D5519B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>6.)</w:t>
            </w:r>
          </w:p>
        </w:tc>
        <w:tc>
          <w:tcPr>
            <w:tcW w:w="1440" w:type="dxa"/>
          </w:tcPr>
          <w:p w14:paraId="0743BFCE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</w:tcPr>
          <w:p w14:paraId="4D21FD41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735C2E54" w14:textId="77777777" w:rsidR="00D5519B" w:rsidRPr="00354375" w:rsidRDefault="00D5519B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8BEC616" w14:textId="77777777" w:rsidR="00023E57" w:rsidRDefault="00D5519B" w:rsidP="00023E5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51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*“Today” can be any day around the time the assignment is due. This can be approximate. </w:t>
      </w:r>
      <w:r w:rsidR="00354375" w:rsidRPr="00D5519B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</w:p>
    <w:p w14:paraId="5B7FF6CF" w14:textId="4BDA656B" w:rsidR="007C73F8" w:rsidRPr="009975AC" w:rsidRDefault="007C73F8" w:rsidP="00023E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Take a screenshot of </w:t>
      </w:r>
      <w:r w:rsidR="00023E57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allocations and pie chart showing </w:t>
      </w:r>
      <w:r w:rsidR="00023E5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Max Sharpe Ratio Portfolio</w:t>
      </w:r>
      <w:r w:rsidR="00023E57">
        <w:rPr>
          <w:rFonts w:ascii="Times New Roman" w:hAnsi="Times New Roman" w:cs="Times New Roman"/>
          <w:bCs/>
          <w:sz w:val="24"/>
          <w:szCs w:val="24"/>
        </w:rPr>
        <w:t>, including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expected return, standard deviation, and Sharpe Ratio</w:t>
      </w:r>
      <w:r w:rsidR="00023E57">
        <w:rPr>
          <w:rFonts w:ascii="Times New Roman" w:hAnsi="Times New Roman" w:cs="Times New Roman"/>
          <w:bCs/>
          <w:sz w:val="24"/>
          <w:szCs w:val="24"/>
        </w:rPr>
        <w:t xml:space="preserve">, (2) </w:t>
      </w:r>
      <w:r>
        <w:rPr>
          <w:rFonts w:ascii="Times New Roman" w:hAnsi="Times New Roman" w:cs="Times New Roman"/>
          <w:bCs/>
          <w:sz w:val="24"/>
          <w:szCs w:val="24"/>
        </w:rPr>
        <w:t>the efficient frontier</w:t>
      </w:r>
      <w:r w:rsidR="00023E57">
        <w:rPr>
          <w:rFonts w:ascii="Times New Roman" w:hAnsi="Times New Roman" w:cs="Times New Roman"/>
          <w:bCs/>
          <w:sz w:val="24"/>
          <w:szCs w:val="24"/>
        </w:rPr>
        <w:t>, and (3)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“Assets and </w:t>
      </w:r>
      <w:r w:rsidR="00023E57">
        <w:rPr>
          <w:rFonts w:ascii="Times New Roman" w:hAnsi="Times New Roman" w:cs="Times New Roman"/>
          <w:bCs/>
          <w:sz w:val="24"/>
          <w:szCs w:val="24"/>
        </w:rPr>
        <w:t>Correlations</w:t>
      </w:r>
      <w:r>
        <w:rPr>
          <w:rFonts w:ascii="Times New Roman" w:hAnsi="Times New Roman" w:cs="Times New Roman"/>
          <w:bCs/>
          <w:sz w:val="24"/>
          <w:szCs w:val="24"/>
        </w:rPr>
        <w:t>” tab.</w:t>
      </w:r>
      <w:r w:rsidRPr="007C7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Include </w:t>
      </w:r>
      <w:r w:rsidR="00BF15E9">
        <w:rPr>
          <w:rFonts w:ascii="Times New Roman" w:hAnsi="Times New Roman" w:cs="Times New Roman"/>
          <w:bCs/>
          <w:sz w:val="24"/>
          <w:szCs w:val="24"/>
        </w:rPr>
        <w:t>these screenshots</w:t>
      </w:r>
      <w:r>
        <w:rPr>
          <w:rFonts w:ascii="Times New Roman" w:hAnsi="Times New Roman" w:cs="Times New Roman"/>
          <w:bCs/>
          <w:sz w:val="24"/>
          <w:szCs w:val="24"/>
        </w:rPr>
        <w:t xml:space="preserve"> on the next page</w:t>
      </w:r>
      <w:r w:rsidR="007B19AC">
        <w:rPr>
          <w:rFonts w:ascii="Times New Roman" w:hAnsi="Times New Roman" w:cs="Times New Roman"/>
          <w:bCs/>
          <w:sz w:val="24"/>
          <w:szCs w:val="24"/>
        </w:rPr>
        <w:t>(s)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55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3DE" w:rsidRPr="009975AC">
        <w:rPr>
          <w:rFonts w:ascii="Times New Roman" w:hAnsi="Times New Roman" w:cs="Times New Roman"/>
          <w:bCs/>
          <w:sz w:val="24"/>
          <w:szCs w:val="24"/>
        </w:rPr>
        <w:t>Make sure all screenshots are readable/legible!</w:t>
      </w:r>
    </w:p>
    <w:p w14:paraId="6A811D1C" w14:textId="7F7375A3" w:rsidR="009400E0" w:rsidRDefault="007C73F8" w:rsidP="00023E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the box below (and in </w:t>
      </w:r>
      <w:r w:rsidRPr="009975AC">
        <w:rPr>
          <w:rFonts w:ascii="Times New Roman" w:hAnsi="Times New Roman" w:cs="Times New Roman"/>
          <w:bCs/>
          <w:sz w:val="24"/>
          <w:szCs w:val="24"/>
        </w:rPr>
        <w:t xml:space="preserve">no more than </w:t>
      </w:r>
      <w:r w:rsidR="00023E5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00 words) interpret the findings of </w:t>
      </w:r>
      <w:r w:rsidR="00BD5755">
        <w:rPr>
          <w:rFonts w:ascii="Times New Roman" w:hAnsi="Times New Roman" w:cs="Times New Roman"/>
          <w:bCs/>
          <w:sz w:val="24"/>
          <w:szCs w:val="24"/>
        </w:rPr>
        <w:t>the screenshots you present.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How would your portfolio </w:t>
      </w:r>
      <w:r w:rsidR="00023E57">
        <w:rPr>
          <w:rFonts w:ascii="Times New Roman" w:hAnsi="Times New Roman" w:cs="Times New Roman"/>
          <w:bCs/>
          <w:sz w:val="24"/>
          <w:szCs w:val="24"/>
        </w:rPr>
        <w:t xml:space="preserve">have differed had you followed these modern portfolio </w:t>
      </w:r>
      <w:r w:rsidR="007B19AC">
        <w:rPr>
          <w:rFonts w:ascii="Times New Roman" w:hAnsi="Times New Roman" w:cs="Times New Roman"/>
          <w:bCs/>
          <w:sz w:val="24"/>
          <w:szCs w:val="24"/>
        </w:rPr>
        <w:t xml:space="preserve">theory </w:t>
      </w:r>
      <w:r w:rsidR="00023E57">
        <w:rPr>
          <w:rFonts w:ascii="Times New Roman" w:hAnsi="Times New Roman" w:cs="Times New Roman"/>
          <w:bCs/>
          <w:sz w:val="24"/>
          <w:szCs w:val="24"/>
        </w:rPr>
        <w:t>techniques?</w:t>
      </w:r>
      <w:r w:rsidR="00993388">
        <w:rPr>
          <w:rFonts w:ascii="Times New Roman" w:hAnsi="Times New Roman" w:cs="Times New Roman"/>
          <w:bCs/>
          <w:sz w:val="24"/>
          <w:szCs w:val="24"/>
        </w:rPr>
        <w:t xml:space="preserve"> Do any of your stocks not appear in the portfolio? Why is that the case?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00E0" w14:paraId="107E010F" w14:textId="77777777" w:rsidTr="0022549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9DDA7D0" w14:textId="1416DA2B" w:rsidR="009400E0" w:rsidRPr="000866CB" w:rsidRDefault="00023E57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CFB46EF" wp14:editId="06A0D286">
                      <wp:simplePos x="0" y="0"/>
                      <wp:positionH relativeFrom="column">
                        <wp:posOffset>-77206</wp:posOffset>
                      </wp:positionH>
                      <wp:positionV relativeFrom="page">
                        <wp:posOffset>28707</wp:posOffset>
                      </wp:positionV>
                      <wp:extent cx="5929630" cy="3019245"/>
                      <wp:effectExtent l="0" t="0" r="13970" b="10160"/>
                      <wp:wrapNone/>
                      <wp:docPr id="638445963" name="Text Box 638445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301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B6556" w14:textId="71559B5F" w:rsidR="009400E0" w:rsidRPr="00023E57" w:rsidRDefault="009400E0" w:rsidP="009400E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B46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8445963" o:spid="_x0000_s1026" type="#_x0000_t202" style="position:absolute;left:0;text-align:left;margin-left:-6.1pt;margin-top:2.25pt;width:466.9pt;height:23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" filled="f">
                      <v:textbox>
                        <w:txbxContent>
                          <w:p w14:paraId="47BB6556" w14:textId="71559B5F" w:rsidR="009400E0" w:rsidRPr="00023E57" w:rsidRDefault="009400E0" w:rsidP="009400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77BB0DA" w14:textId="53D4671D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3C7050" w14:textId="1B242DAA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CAD9418" w14:textId="72913FC6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A1706D3" w14:textId="26578A35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06DD000" w14:textId="0B9AD9EA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D179DF" w14:textId="3A3B47F9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23D531A" w14:textId="6EA8BD60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5A9E64A" w14:textId="712D4B52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1F45031" w14:textId="54D72ABF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4B54132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892C307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150AF4B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61C296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72D587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4765822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B20041E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64ABEBB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C83B883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44A7CB6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89F4D87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DAEA85E" w14:textId="77777777" w:rsidR="009400E0" w:rsidRPr="000866CB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E9E1E16" w14:textId="2E5717D6" w:rsidR="00354375" w:rsidRPr="00AD37C7" w:rsidRDefault="00354375" w:rsidP="00354375">
      <w:pPr>
        <w:rPr>
          <w:rFonts w:ascii="Times New Roman" w:hAnsi="Times New Roman" w:cs="Times New Roman"/>
          <w:bCs/>
          <w:sz w:val="24"/>
          <w:szCs w:val="24"/>
        </w:rPr>
      </w:pPr>
    </w:p>
    <w:sectPr w:rsidR="00354375" w:rsidRPr="00AD37C7" w:rsidSect="00C0268D"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F07C1" w14:textId="77777777" w:rsidR="00C0268D" w:rsidRDefault="00C0268D" w:rsidP="009569D3">
      <w:pPr>
        <w:spacing w:after="0" w:line="240" w:lineRule="auto"/>
      </w:pPr>
      <w:r>
        <w:separator/>
      </w:r>
    </w:p>
  </w:endnote>
  <w:endnote w:type="continuationSeparator" w:id="0">
    <w:p w14:paraId="7054FE27" w14:textId="77777777" w:rsidR="00C0268D" w:rsidRDefault="00C0268D" w:rsidP="0095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147025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D47B5" w14:textId="6D985477" w:rsidR="009F13CF" w:rsidRPr="009F13CF" w:rsidRDefault="009F13CF">
        <w:pPr>
          <w:pStyle w:val="Footer"/>
          <w:jc w:val="center"/>
          <w:rPr>
            <w:rFonts w:ascii="Times New Roman" w:hAnsi="Times New Roman" w:cs="Times New Roman"/>
          </w:rPr>
        </w:pPr>
        <w:r w:rsidRPr="009F13CF">
          <w:rPr>
            <w:rFonts w:ascii="Times New Roman" w:hAnsi="Times New Roman" w:cs="Times New Roman"/>
          </w:rPr>
          <w:t>[</w:t>
        </w:r>
        <w:r w:rsidRPr="009F13CF">
          <w:rPr>
            <w:rFonts w:ascii="Times New Roman" w:hAnsi="Times New Roman" w:cs="Times New Roman"/>
          </w:rPr>
          <w:fldChar w:fldCharType="begin"/>
        </w:r>
        <w:r w:rsidRPr="009F13CF">
          <w:rPr>
            <w:rFonts w:ascii="Times New Roman" w:hAnsi="Times New Roman" w:cs="Times New Roman"/>
          </w:rPr>
          <w:instrText xml:space="preserve"> PAGE   \* MERGEFORMAT </w:instrText>
        </w:r>
        <w:r w:rsidRPr="009F13CF">
          <w:rPr>
            <w:rFonts w:ascii="Times New Roman" w:hAnsi="Times New Roman" w:cs="Times New Roman"/>
          </w:rPr>
          <w:fldChar w:fldCharType="separate"/>
        </w:r>
        <w:r w:rsidRPr="009F13CF">
          <w:rPr>
            <w:rFonts w:ascii="Times New Roman" w:hAnsi="Times New Roman" w:cs="Times New Roman"/>
            <w:noProof/>
          </w:rPr>
          <w:t>2</w:t>
        </w:r>
        <w:r w:rsidRPr="009F13CF">
          <w:rPr>
            <w:rFonts w:ascii="Times New Roman" w:hAnsi="Times New Roman" w:cs="Times New Roman"/>
            <w:noProof/>
          </w:rPr>
          <w:fldChar w:fldCharType="end"/>
        </w:r>
        <w:r w:rsidRPr="009F13CF">
          <w:rPr>
            <w:rFonts w:ascii="Times New Roman" w:hAnsi="Times New Roman" w:cs="Times New Roman"/>
            <w:noProof/>
          </w:rPr>
          <w:t>]</w:t>
        </w:r>
      </w:p>
    </w:sdtContent>
  </w:sdt>
  <w:p w14:paraId="356B3CBD" w14:textId="77777777" w:rsidR="009F13CF" w:rsidRDefault="009F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6DA42" w14:textId="77777777" w:rsidR="00C0268D" w:rsidRDefault="00C0268D" w:rsidP="009569D3">
      <w:pPr>
        <w:spacing w:after="0" w:line="240" w:lineRule="auto"/>
      </w:pPr>
      <w:r>
        <w:separator/>
      </w:r>
    </w:p>
  </w:footnote>
  <w:footnote w:type="continuationSeparator" w:id="0">
    <w:p w14:paraId="2EC7D35E" w14:textId="77777777" w:rsidR="00C0268D" w:rsidRDefault="00C0268D" w:rsidP="0095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1776"/>
    <w:multiLevelType w:val="hybridMultilevel"/>
    <w:tmpl w:val="696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2FB5"/>
    <w:multiLevelType w:val="hybridMultilevel"/>
    <w:tmpl w:val="D082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0CB"/>
    <w:multiLevelType w:val="hybridMultilevel"/>
    <w:tmpl w:val="001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063"/>
    <w:multiLevelType w:val="hybridMultilevel"/>
    <w:tmpl w:val="96C4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6E09"/>
    <w:multiLevelType w:val="hybridMultilevel"/>
    <w:tmpl w:val="90BC2514"/>
    <w:lvl w:ilvl="0" w:tplc="91E8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D23"/>
    <w:multiLevelType w:val="hybridMultilevel"/>
    <w:tmpl w:val="EE4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D41"/>
    <w:multiLevelType w:val="hybridMultilevel"/>
    <w:tmpl w:val="3AC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0070"/>
    <w:multiLevelType w:val="hybridMultilevel"/>
    <w:tmpl w:val="773253DE"/>
    <w:lvl w:ilvl="0" w:tplc="04220B4A"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60B1"/>
    <w:multiLevelType w:val="hybridMultilevel"/>
    <w:tmpl w:val="18D88736"/>
    <w:lvl w:ilvl="0" w:tplc="45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A47"/>
    <w:multiLevelType w:val="hybridMultilevel"/>
    <w:tmpl w:val="9B1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3537"/>
    <w:multiLevelType w:val="hybridMultilevel"/>
    <w:tmpl w:val="A8DC92E2"/>
    <w:lvl w:ilvl="0" w:tplc="0C3E1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5210B"/>
    <w:multiLevelType w:val="hybridMultilevel"/>
    <w:tmpl w:val="EB300D3C"/>
    <w:lvl w:ilvl="0" w:tplc="076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29DB"/>
    <w:multiLevelType w:val="hybridMultilevel"/>
    <w:tmpl w:val="BD34F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95395">
    <w:abstractNumId w:val="1"/>
  </w:num>
  <w:num w:numId="2" w16cid:durableId="1795900129">
    <w:abstractNumId w:val="6"/>
  </w:num>
  <w:num w:numId="3" w16cid:durableId="784469047">
    <w:abstractNumId w:val="9"/>
  </w:num>
  <w:num w:numId="4" w16cid:durableId="2137867738">
    <w:abstractNumId w:val="3"/>
  </w:num>
  <w:num w:numId="5" w16cid:durableId="1451625461">
    <w:abstractNumId w:val="4"/>
  </w:num>
  <w:num w:numId="6" w16cid:durableId="457265990">
    <w:abstractNumId w:val="11"/>
  </w:num>
  <w:num w:numId="7" w16cid:durableId="225575985">
    <w:abstractNumId w:val="12"/>
  </w:num>
  <w:num w:numId="8" w16cid:durableId="1891728426">
    <w:abstractNumId w:val="2"/>
  </w:num>
  <w:num w:numId="9" w16cid:durableId="1619216681">
    <w:abstractNumId w:val="0"/>
  </w:num>
  <w:num w:numId="10" w16cid:durableId="2109959275">
    <w:abstractNumId w:val="7"/>
  </w:num>
  <w:num w:numId="11" w16cid:durableId="1152790848">
    <w:abstractNumId w:val="5"/>
  </w:num>
  <w:num w:numId="12" w16cid:durableId="205219457">
    <w:abstractNumId w:val="8"/>
  </w:num>
  <w:num w:numId="13" w16cid:durableId="1782263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D"/>
    <w:rsid w:val="00023E57"/>
    <w:rsid w:val="00027FD0"/>
    <w:rsid w:val="000333C7"/>
    <w:rsid w:val="00035942"/>
    <w:rsid w:val="0005639D"/>
    <w:rsid w:val="0007253A"/>
    <w:rsid w:val="000750D7"/>
    <w:rsid w:val="00075BB5"/>
    <w:rsid w:val="00084D79"/>
    <w:rsid w:val="000866CB"/>
    <w:rsid w:val="00094BF2"/>
    <w:rsid w:val="000B1EBA"/>
    <w:rsid w:val="000C01BC"/>
    <w:rsid w:val="000C2EC4"/>
    <w:rsid w:val="000C5454"/>
    <w:rsid w:val="000D24B0"/>
    <w:rsid w:val="000D48FC"/>
    <w:rsid w:val="000E2CF9"/>
    <w:rsid w:val="000E3F7B"/>
    <w:rsid w:val="000F7ECE"/>
    <w:rsid w:val="00100E2D"/>
    <w:rsid w:val="001031BC"/>
    <w:rsid w:val="001100C4"/>
    <w:rsid w:val="001217C7"/>
    <w:rsid w:val="0013572C"/>
    <w:rsid w:val="00136E53"/>
    <w:rsid w:val="001425D4"/>
    <w:rsid w:val="00151262"/>
    <w:rsid w:val="00160668"/>
    <w:rsid w:val="0016289C"/>
    <w:rsid w:val="00181A75"/>
    <w:rsid w:val="00194C16"/>
    <w:rsid w:val="001A170F"/>
    <w:rsid w:val="001A540E"/>
    <w:rsid w:val="001A62F6"/>
    <w:rsid w:val="001A74FB"/>
    <w:rsid w:val="001B0F86"/>
    <w:rsid w:val="001B6460"/>
    <w:rsid w:val="001D50AA"/>
    <w:rsid w:val="001E0546"/>
    <w:rsid w:val="001E0BB3"/>
    <w:rsid w:val="001E197B"/>
    <w:rsid w:val="001E4C56"/>
    <w:rsid w:val="001F16A0"/>
    <w:rsid w:val="001F2297"/>
    <w:rsid w:val="001F789B"/>
    <w:rsid w:val="00201BF9"/>
    <w:rsid w:val="0022403C"/>
    <w:rsid w:val="0023634B"/>
    <w:rsid w:val="00237D8A"/>
    <w:rsid w:val="00254F30"/>
    <w:rsid w:val="002553DE"/>
    <w:rsid w:val="00256FC5"/>
    <w:rsid w:val="0026341C"/>
    <w:rsid w:val="00264225"/>
    <w:rsid w:val="002724DB"/>
    <w:rsid w:val="00284CB4"/>
    <w:rsid w:val="00286FD3"/>
    <w:rsid w:val="00291488"/>
    <w:rsid w:val="002B0743"/>
    <w:rsid w:val="002B33E3"/>
    <w:rsid w:val="002B33E6"/>
    <w:rsid w:val="002B377A"/>
    <w:rsid w:val="002C1D91"/>
    <w:rsid w:val="002C2611"/>
    <w:rsid w:val="002D1840"/>
    <w:rsid w:val="002D4A8D"/>
    <w:rsid w:val="002D68AC"/>
    <w:rsid w:val="002E035B"/>
    <w:rsid w:val="002E4780"/>
    <w:rsid w:val="002E5281"/>
    <w:rsid w:val="002F3681"/>
    <w:rsid w:val="0030031C"/>
    <w:rsid w:val="003011F3"/>
    <w:rsid w:val="00303CAE"/>
    <w:rsid w:val="00303E12"/>
    <w:rsid w:val="00304B7E"/>
    <w:rsid w:val="00312684"/>
    <w:rsid w:val="00322520"/>
    <w:rsid w:val="003235EA"/>
    <w:rsid w:val="00332B26"/>
    <w:rsid w:val="0033570B"/>
    <w:rsid w:val="0033748A"/>
    <w:rsid w:val="00342111"/>
    <w:rsid w:val="00342AA7"/>
    <w:rsid w:val="00344F54"/>
    <w:rsid w:val="0034762B"/>
    <w:rsid w:val="00354375"/>
    <w:rsid w:val="003757DB"/>
    <w:rsid w:val="00385692"/>
    <w:rsid w:val="0039670D"/>
    <w:rsid w:val="003A1787"/>
    <w:rsid w:val="003B0E10"/>
    <w:rsid w:val="003B566F"/>
    <w:rsid w:val="003B6C1F"/>
    <w:rsid w:val="003C0AB5"/>
    <w:rsid w:val="003F1D04"/>
    <w:rsid w:val="003F5158"/>
    <w:rsid w:val="003F6497"/>
    <w:rsid w:val="003F7C48"/>
    <w:rsid w:val="00400DB5"/>
    <w:rsid w:val="00402E51"/>
    <w:rsid w:val="00410D35"/>
    <w:rsid w:val="004244DC"/>
    <w:rsid w:val="00427ADB"/>
    <w:rsid w:val="00432F14"/>
    <w:rsid w:val="00434C7D"/>
    <w:rsid w:val="00451DCF"/>
    <w:rsid w:val="004544C7"/>
    <w:rsid w:val="00457546"/>
    <w:rsid w:val="004730B2"/>
    <w:rsid w:val="004742DC"/>
    <w:rsid w:val="004759F9"/>
    <w:rsid w:val="00484275"/>
    <w:rsid w:val="00485283"/>
    <w:rsid w:val="00487A79"/>
    <w:rsid w:val="00490E35"/>
    <w:rsid w:val="004B46CD"/>
    <w:rsid w:val="004B690D"/>
    <w:rsid w:val="004B6E9B"/>
    <w:rsid w:val="004D0FA6"/>
    <w:rsid w:val="004D2CDB"/>
    <w:rsid w:val="004F28CA"/>
    <w:rsid w:val="004F2DC9"/>
    <w:rsid w:val="004F4DC4"/>
    <w:rsid w:val="004F7D74"/>
    <w:rsid w:val="0051569D"/>
    <w:rsid w:val="00521F1E"/>
    <w:rsid w:val="00525F31"/>
    <w:rsid w:val="00531ECC"/>
    <w:rsid w:val="005534E6"/>
    <w:rsid w:val="00555E26"/>
    <w:rsid w:val="005578BF"/>
    <w:rsid w:val="00567D1A"/>
    <w:rsid w:val="00574D8E"/>
    <w:rsid w:val="0058338A"/>
    <w:rsid w:val="00586BB9"/>
    <w:rsid w:val="00597627"/>
    <w:rsid w:val="005D64E9"/>
    <w:rsid w:val="005D7AE7"/>
    <w:rsid w:val="005E1BCB"/>
    <w:rsid w:val="005E2D7A"/>
    <w:rsid w:val="005F7334"/>
    <w:rsid w:val="00611EA5"/>
    <w:rsid w:val="006139A5"/>
    <w:rsid w:val="00615F03"/>
    <w:rsid w:val="00623C20"/>
    <w:rsid w:val="00626BE4"/>
    <w:rsid w:val="00627904"/>
    <w:rsid w:val="00633B70"/>
    <w:rsid w:val="00640F32"/>
    <w:rsid w:val="00645A5C"/>
    <w:rsid w:val="006547B8"/>
    <w:rsid w:val="00661589"/>
    <w:rsid w:val="00665A6B"/>
    <w:rsid w:val="00683ECE"/>
    <w:rsid w:val="00685AE7"/>
    <w:rsid w:val="006872E9"/>
    <w:rsid w:val="006A1BD0"/>
    <w:rsid w:val="006D47E1"/>
    <w:rsid w:val="006D746D"/>
    <w:rsid w:val="006E505D"/>
    <w:rsid w:val="006F6F74"/>
    <w:rsid w:val="007049AD"/>
    <w:rsid w:val="00713714"/>
    <w:rsid w:val="00715727"/>
    <w:rsid w:val="00715F28"/>
    <w:rsid w:val="00716FC5"/>
    <w:rsid w:val="007237FE"/>
    <w:rsid w:val="00732949"/>
    <w:rsid w:val="0073567F"/>
    <w:rsid w:val="00742B47"/>
    <w:rsid w:val="007524DA"/>
    <w:rsid w:val="00754BBB"/>
    <w:rsid w:val="00755026"/>
    <w:rsid w:val="00771440"/>
    <w:rsid w:val="0077279E"/>
    <w:rsid w:val="00773B87"/>
    <w:rsid w:val="00782F1E"/>
    <w:rsid w:val="00783F87"/>
    <w:rsid w:val="007907CB"/>
    <w:rsid w:val="007A0844"/>
    <w:rsid w:val="007A3B9F"/>
    <w:rsid w:val="007A6CAA"/>
    <w:rsid w:val="007B19AC"/>
    <w:rsid w:val="007B7EB3"/>
    <w:rsid w:val="007C73F8"/>
    <w:rsid w:val="007F0CFE"/>
    <w:rsid w:val="007F3A84"/>
    <w:rsid w:val="00803623"/>
    <w:rsid w:val="00804102"/>
    <w:rsid w:val="00806B23"/>
    <w:rsid w:val="0081654F"/>
    <w:rsid w:val="00816A84"/>
    <w:rsid w:val="00823F93"/>
    <w:rsid w:val="008270F1"/>
    <w:rsid w:val="00840EBE"/>
    <w:rsid w:val="00841C11"/>
    <w:rsid w:val="00856950"/>
    <w:rsid w:val="008606DA"/>
    <w:rsid w:val="00860F60"/>
    <w:rsid w:val="00865A5B"/>
    <w:rsid w:val="00866272"/>
    <w:rsid w:val="00871FAB"/>
    <w:rsid w:val="00893744"/>
    <w:rsid w:val="00894397"/>
    <w:rsid w:val="008A278A"/>
    <w:rsid w:val="008A485A"/>
    <w:rsid w:val="008B3757"/>
    <w:rsid w:val="008B5223"/>
    <w:rsid w:val="008C2C35"/>
    <w:rsid w:val="008D5295"/>
    <w:rsid w:val="008D54CB"/>
    <w:rsid w:val="008E4403"/>
    <w:rsid w:val="008E6815"/>
    <w:rsid w:val="008F4591"/>
    <w:rsid w:val="008F6CCD"/>
    <w:rsid w:val="00913E3F"/>
    <w:rsid w:val="00925D9A"/>
    <w:rsid w:val="009266DD"/>
    <w:rsid w:val="00927A70"/>
    <w:rsid w:val="009400E0"/>
    <w:rsid w:val="009472FE"/>
    <w:rsid w:val="009541FD"/>
    <w:rsid w:val="00954718"/>
    <w:rsid w:val="009569D3"/>
    <w:rsid w:val="009621AA"/>
    <w:rsid w:val="009645C9"/>
    <w:rsid w:val="00965E59"/>
    <w:rsid w:val="00984CD7"/>
    <w:rsid w:val="009921EE"/>
    <w:rsid w:val="00993388"/>
    <w:rsid w:val="009975AC"/>
    <w:rsid w:val="009A3EE0"/>
    <w:rsid w:val="009B11CB"/>
    <w:rsid w:val="009B2E66"/>
    <w:rsid w:val="009C1187"/>
    <w:rsid w:val="009E22A5"/>
    <w:rsid w:val="009E4423"/>
    <w:rsid w:val="009F13CF"/>
    <w:rsid w:val="009F1431"/>
    <w:rsid w:val="00A071B3"/>
    <w:rsid w:val="00A23F2B"/>
    <w:rsid w:val="00A27930"/>
    <w:rsid w:val="00A32E04"/>
    <w:rsid w:val="00A37DA0"/>
    <w:rsid w:val="00A4504B"/>
    <w:rsid w:val="00A47857"/>
    <w:rsid w:val="00A602B8"/>
    <w:rsid w:val="00A61288"/>
    <w:rsid w:val="00A64187"/>
    <w:rsid w:val="00A645B7"/>
    <w:rsid w:val="00A6735B"/>
    <w:rsid w:val="00A70D74"/>
    <w:rsid w:val="00A7170D"/>
    <w:rsid w:val="00A7211B"/>
    <w:rsid w:val="00A75838"/>
    <w:rsid w:val="00A760E6"/>
    <w:rsid w:val="00AA7833"/>
    <w:rsid w:val="00AB59B9"/>
    <w:rsid w:val="00AC2BBD"/>
    <w:rsid w:val="00AD37C7"/>
    <w:rsid w:val="00AE10A6"/>
    <w:rsid w:val="00AF5BA4"/>
    <w:rsid w:val="00B1676F"/>
    <w:rsid w:val="00B2187D"/>
    <w:rsid w:val="00B23816"/>
    <w:rsid w:val="00B27DE0"/>
    <w:rsid w:val="00B31F86"/>
    <w:rsid w:val="00B3342F"/>
    <w:rsid w:val="00B36744"/>
    <w:rsid w:val="00B42F3F"/>
    <w:rsid w:val="00B4407A"/>
    <w:rsid w:val="00B477D7"/>
    <w:rsid w:val="00B51661"/>
    <w:rsid w:val="00B56316"/>
    <w:rsid w:val="00B764DA"/>
    <w:rsid w:val="00B9032D"/>
    <w:rsid w:val="00B963D2"/>
    <w:rsid w:val="00BB2EF0"/>
    <w:rsid w:val="00BB2F0A"/>
    <w:rsid w:val="00BB3C69"/>
    <w:rsid w:val="00BB5926"/>
    <w:rsid w:val="00BB7904"/>
    <w:rsid w:val="00BD522A"/>
    <w:rsid w:val="00BD5755"/>
    <w:rsid w:val="00BE32D8"/>
    <w:rsid w:val="00BE5634"/>
    <w:rsid w:val="00BF15E9"/>
    <w:rsid w:val="00BF4A91"/>
    <w:rsid w:val="00C012E9"/>
    <w:rsid w:val="00C0268D"/>
    <w:rsid w:val="00C0283D"/>
    <w:rsid w:val="00C16567"/>
    <w:rsid w:val="00C22C10"/>
    <w:rsid w:val="00C370E0"/>
    <w:rsid w:val="00C41204"/>
    <w:rsid w:val="00C42CB0"/>
    <w:rsid w:val="00C452D0"/>
    <w:rsid w:val="00C508C4"/>
    <w:rsid w:val="00C7088F"/>
    <w:rsid w:val="00C8113D"/>
    <w:rsid w:val="00C822FA"/>
    <w:rsid w:val="00C8624B"/>
    <w:rsid w:val="00CA5DBA"/>
    <w:rsid w:val="00CB037E"/>
    <w:rsid w:val="00CC4EA6"/>
    <w:rsid w:val="00CC6D7E"/>
    <w:rsid w:val="00CD1D6F"/>
    <w:rsid w:val="00CD5E93"/>
    <w:rsid w:val="00CE23E7"/>
    <w:rsid w:val="00CE4A72"/>
    <w:rsid w:val="00CF2FF5"/>
    <w:rsid w:val="00CF3277"/>
    <w:rsid w:val="00D00A9B"/>
    <w:rsid w:val="00D07C1A"/>
    <w:rsid w:val="00D10588"/>
    <w:rsid w:val="00D10919"/>
    <w:rsid w:val="00D33040"/>
    <w:rsid w:val="00D5519B"/>
    <w:rsid w:val="00D55EBA"/>
    <w:rsid w:val="00D57259"/>
    <w:rsid w:val="00D60ADE"/>
    <w:rsid w:val="00D70796"/>
    <w:rsid w:val="00D75572"/>
    <w:rsid w:val="00D80E1F"/>
    <w:rsid w:val="00D856F8"/>
    <w:rsid w:val="00DA11BF"/>
    <w:rsid w:val="00DA2073"/>
    <w:rsid w:val="00DA28F7"/>
    <w:rsid w:val="00DA3603"/>
    <w:rsid w:val="00DA4736"/>
    <w:rsid w:val="00DA53A0"/>
    <w:rsid w:val="00DB2148"/>
    <w:rsid w:val="00DB6B1E"/>
    <w:rsid w:val="00DB7585"/>
    <w:rsid w:val="00DC5608"/>
    <w:rsid w:val="00DD1962"/>
    <w:rsid w:val="00DD2F14"/>
    <w:rsid w:val="00DE32B5"/>
    <w:rsid w:val="00DE4A2B"/>
    <w:rsid w:val="00DF58CB"/>
    <w:rsid w:val="00DF7070"/>
    <w:rsid w:val="00E20A36"/>
    <w:rsid w:val="00E2272F"/>
    <w:rsid w:val="00E25FB7"/>
    <w:rsid w:val="00E270DC"/>
    <w:rsid w:val="00E4326F"/>
    <w:rsid w:val="00E46D02"/>
    <w:rsid w:val="00E53190"/>
    <w:rsid w:val="00E558FD"/>
    <w:rsid w:val="00E57A59"/>
    <w:rsid w:val="00E70C3C"/>
    <w:rsid w:val="00E73879"/>
    <w:rsid w:val="00E75180"/>
    <w:rsid w:val="00E75BA4"/>
    <w:rsid w:val="00E82F6B"/>
    <w:rsid w:val="00E83E09"/>
    <w:rsid w:val="00E90718"/>
    <w:rsid w:val="00E93060"/>
    <w:rsid w:val="00E938D3"/>
    <w:rsid w:val="00E96058"/>
    <w:rsid w:val="00EA022E"/>
    <w:rsid w:val="00EA4BF5"/>
    <w:rsid w:val="00EA5C4A"/>
    <w:rsid w:val="00EB2EA6"/>
    <w:rsid w:val="00EB4E63"/>
    <w:rsid w:val="00ED13BA"/>
    <w:rsid w:val="00EE3736"/>
    <w:rsid w:val="00EE4126"/>
    <w:rsid w:val="00F00C4F"/>
    <w:rsid w:val="00F05909"/>
    <w:rsid w:val="00F07C89"/>
    <w:rsid w:val="00F22816"/>
    <w:rsid w:val="00F23B24"/>
    <w:rsid w:val="00F27F9D"/>
    <w:rsid w:val="00F32C53"/>
    <w:rsid w:val="00F3560C"/>
    <w:rsid w:val="00F369A7"/>
    <w:rsid w:val="00F37751"/>
    <w:rsid w:val="00F37A2E"/>
    <w:rsid w:val="00F441E5"/>
    <w:rsid w:val="00F52668"/>
    <w:rsid w:val="00F55773"/>
    <w:rsid w:val="00F56064"/>
    <w:rsid w:val="00F560C0"/>
    <w:rsid w:val="00F72B7A"/>
    <w:rsid w:val="00F859A6"/>
    <w:rsid w:val="00F86E09"/>
    <w:rsid w:val="00F92C3E"/>
    <w:rsid w:val="00FA0158"/>
    <w:rsid w:val="00FA38CD"/>
    <w:rsid w:val="00FA5066"/>
    <w:rsid w:val="00FB1910"/>
    <w:rsid w:val="00FC4B03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5A9BC"/>
  <w15:chartTrackingRefBased/>
  <w15:docId w15:val="{03F56248-3E20-48B6-9A0C-9DE6431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1E5"/>
    <w:pPr>
      <w:jc w:val="both"/>
      <w:outlineLvl w:val="0"/>
    </w:pPr>
    <w:rPr>
      <w:rFonts w:ascii="Times New Roman" w:hAnsi="Times New Roman" w:cs="Times New Roman"/>
      <w:b/>
      <w:i/>
      <w:smallCaps/>
      <w:color w:val="766D8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77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mallCaps/>
      <w:color w:val="404040" w:themeColor="text1" w:themeTint="BF"/>
      <w:kern w:val="2"/>
      <w:sz w:val="30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2D"/>
    <w:pPr>
      <w:ind w:left="720"/>
      <w:contextualSpacing/>
    </w:pPr>
  </w:style>
  <w:style w:type="table" w:styleId="TableGrid">
    <w:name w:val="Table Grid"/>
    <w:basedOn w:val="TableNormal"/>
    <w:uiPriority w:val="39"/>
    <w:rsid w:val="00F3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3"/>
  </w:style>
  <w:style w:type="paragraph" w:styleId="Footer">
    <w:name w:val="footer"/>
    <w:basedOn w:val="Normal"/>
    <w:link w:val="Foot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3"/>
  </w:style>
  <w:style w:type="character" w:styleId="Hyperlink">
    <w:name w:val="Hyperlink"/>
    <w:basedOn w:val="DefaultParagraphFont"/>
    <w:uiPriority w:val="99"/>
    <w:unhideWhenUsed/>
    <w:rsid w:val="00EA0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1E5"/>
    <w:rPr>
      <w:rFonts w:ascii="Times New Roman" w:hAnsi="Times New Roman" w:cs="Times New Roman"/>
      <w:b/>
      <w:i/>
      <w:smallCaps/>
      <w:color w:val="766D85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DA5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2AA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55773"/>
    <w:rPr>
      <w:rFonts w:ascii="Times New Roman" w:eastAsiaTheme="majorEastAsia" w:hAnsi="Times New Roman" w:cstheme="majorBidi"/>
      <w:b/>
      <w:smallCaps/>
      <w:color w:val="404040" w:themeColor="text1" w:themeTint="BF"/>
      <w:kern w:val="2"/>
      <w:sz w:val="30"/>
      <w:szCs w:val="26"/>
      <w14:ligatures w14:val="standardContextual"/>
    </w:rPr>
  </w:style>
  <w:style w:type="character" w:customStyle="1" w:styleId="css-1hk2j0i-chicletchange">
    <w:name w:val="css-1hk2j0i-chicletchange"/>
    <w:basedOn w:val="DefaultParagraphFont"/>
    <w:rsid w:val="00D57259"/>
  </w:style>
  <w:style w:type="character" w:customStyle="1" w:styleId="css-1q7p60h-arrowhiddenlabel">
    <w:name w:val="css-1q7p60h-arrowhiddenlabel"/>
    <w:basedOn w:val="DefaultParagraphFont"/>
    <w:rsid w:val="00D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foliovisualizer.com/efficient-fronti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240A-7F44-4723-AB6A-3C9139F7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Farizo, Joseph</dc:creator>
  <cp:keywords/>
  <dc:description/>
  <cp:lastModifiedBy>Farizo, Joe</cp:lastModifiedBy>
  <cp:revision>12</cp:revision>
  <dcterms:created xsi:type="dcterms:W3CDTF">2024-04-08T21:54:00Z</dcterms:created>
  <dcterms:modified xsi:type="dcterms:W3CDTF">2024-04-09T11:00:00Z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958648bde2affa256079fd86b3896ca2aee85d649cd8c9979680fe800beca349</vt:lpwstr>
  </property>
</Properties>
</file>